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40"/>
          <w:szCs w:val="40"/>
          <w:lang w:val="en-US" w:eastAsia="zh-CN" w:bidi="ar-SA"/>
        </w:rPr>
      </w:pPr>
    </w:p>
    <w:p>
      <w:pPr>
        <w:snapToGrid/>
        <w:spacing w:before="0" w:beforeAutospacing="0" w:after="0" w:afterAutospacing="0" w:line="340" w:lineRule="exact"/>
        <w:ind w:firstLine="2000" w:firstLineChars="500"/>
        <w:jc w:val="both"/>
        <w:textAlignment w:val="baseline"/>
        <w:rPr>
          <w:rStyle w:val="7"/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kern w:val="2"/>
          <w:sz w:val="40"/>
          <w:szCs w:val="40"/>
          <w:lang w:val="en-US" w:eastAsia="zh-CN" w:bidi="ar-SA"/>
        </w:rPr>
        <w:t>山东力昊升降机械有限公司</w:t>
      </w:r>
    </w:p>
    <w:p>
      <w:pPr>
        <w:snapToGrid/>
        <w:spacing w:before="0" w:beforeAutospacing="0" w:after="0" w:afterAutospacing="0" w:line="420" w:lineRule="exact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0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20320</wp:posOffset>
                </wp:positionV>
                <wp:extent cx="6172200" cy="0"/>
                <wp:effectExtent l="0" t="0" r="0" b="0"/>
                <wp:wrapNone/>
                <wp:docPr id="3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-9pt;margin-top:1.6pt;height:0pt;width:486pt;z-index:251660288;mso-width-relative:page;mso-height-relative:page;" filled="f" stroked="t" coordsize="21600,21600" o:gfxdata="UEsDBAoAAAAAAIdO4kAAAAAAAAAAAAAAAAAEAAAAZHJzL1BLAwQUAAAACACHTuJAo4ajRNUAAAAH&#10;AQAADwAAAGRycy9kb3ducmV2LnhtbE2Py07DMBBF90j8gzVIbKrWTgpVCXG6ALJjQwF1O02GJCIe&#10;p7H7gK9n6AaWR3d075l8dXK9OtAYOs8WkpkBRVz5uuPGwttrOV2CChG5xt4zWfiiAKvi8iLHrPZH&#10;fqHDOjZKSjhkaKGNcci0DlVLDsPMD8SSffjRYRQcG12PeJRy1+vUmIV22LEstDjQQ0vV53rvLITy&#10;nXbl96SamM288ZTuHp+f0Nrrq8Tcg4p0in/H8Ksv6lCI09bvuQ6qtzBNlvJLtDBPQUl+d3sjvD2z&#10;LnL937/4AVBLAwQUAAAACACHTuJADL7RQekBAADcAwAADgAAAGRycy9lMm9Eb2MueG1srVNLktMw&#10;EN1TxR1U2hPHgRnAFWcWE4YNBakaOEBHkm1V6VdqJU7OwjVYseE4cw1aciYDwyYLvJBb6tbrfq9b&#10;y5uDNWyvImrvWl7P5pwpJ7zUrm/5t693r95xhgmcBOOdavlRIb9ZvXyxHEOjFn7wRqrICMRhM4aW&#10;DymFpqpQDMoCznxQjpydjxYSbWNfyQgjoVtTLebz62r0UYbohUKk0/Xk5CfEeAmg7zot1NqLnVUu&#10;TahRGUhECQcdkK9KtV2nRPrSdagSMy0npqmslITsbV6r1RKaPkIYtDiVAJeU8IyTBe0o6RlqDQnY&#10;Lup/oKwW0aPv0kx4W01EiiLEop4/0+Z+gKAKF5Iaw1l0/H+w4vN+E5mWLX/NmQNLDX/4/uPh5y9W&#10;v8nijAEbirl1m3jaYdjEzPTQRZv/xIEdiqDHs6DqkJigw+v67YJ6zpl49FVPF0PE9FF5y7LRcqNd&#10;5goN7D9homQU+hiSj41jY8vfXy2uCA5o8DpqOJk2UPHo+nIXvdHyThuTb2Dst7cmsj3k5pcvUyLc&#10;v8JykjXgMMUV1zQWgwL5wUmWjoFkcfQaeC7BKsmZUfR4skWA0CTQ5pJISm0cVZBVnXTM1tbLIzVh&#10;F6LuB1KiLlVmDzW91Hsa0DxVf+4L0tOjX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4ajRNUA&#10;AAAHAQAADwAAAAAAAAABACAAAAAiAAAAZHJzL2Rvd25yZXYueG1sUEsBAhQAFAAAAAgAh07iQAy+&#10;0UHpAQAA3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您好！</w:t>
      </w:r>
    </w:p>
    <w:p>
      <w:pPr>
        <w:snapToGrid/>
        <w:spacing w:before="0" w:beforeAutospacing="0" w:after="0" w:afterAutospacing="0" w:line="240" w:lineRule="auto"/>
        <w:ind w:firstLine="422" w:firstLineChars="200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欢迎选用“鑫力昊”牌液压升降平台，我公司是专业生产厂家，该产品为固定式液压升降平台，广泛用于大小型养殖场、装卸猪升降台、装卸牛、羊升降台，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升降平稳、安全可靠、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外形美观、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操作简单、承载能力大、经济实用。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（可根据用户要求设计制造）</w:t>
      </w:r>
    </w:p>
    <w:p>
      <w:pPr>
        <w:snapToGrid/>
        <w:spacing w:before="0" w:beforeAutospacing="0" w:after="0" w:afterAutospacing="0" w:line="440" w:lineRule="exact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技术参数及报价：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215265</wp:posOffset>
            </wp:positionV>
            <wp:extent cx="2152650" cy="1910715"/>
            <wp:effectExtent l="0" t="0" r="0" b="13335"/>
            <wp:wrapTight wrapText="bothSides">
              <wp:wrapPolygon>
                <wp:start x="0" y="0"/>
                <wp:lineTo x="0" y="21320"/>
                <wp:lineTo x="21409" y="21320"/>
                <wp:lineTo x="21409" y="0"/>
                <wp:lineTo x="0" y="0"/>
              </wp:wrapPolygon>
            </wp:wrapTight>
            <wp:docPr id="5" name="图片 5" descr="微信图片_2021090517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09051735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规格型号：SJG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3-3.5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载    重：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3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000KG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升高：3.5M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台面尺寸：2000*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4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000mm  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工作台面：上铺δ3mm花纹板，4面40方管护栏高度1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000mm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，采用扁管.护板高度500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mm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。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ascii="宋体" w:hAnsi="宋体" w:cs="宋体"/>
          <w:b/>
          <w:bCs/>
          <w:i w:val="0"/>
          <w:caps w:val="0"/>
          <w:spacing w:val="0"/>
          <w:w w:val="100"/>
          <w:kern w:val="1"/>
          <w:sz w:val="21"/>
          <w:szCs w:val="24"/>
          <w:lang w:val="en-US" w:eastAsia="zh-CN" w:bidi="ar-SA"/>
        </w:rPr>
        <w:t>前后门高宽1</w:t>
      </w:r>
      <w:r>
        <w:rPr>
          <w:rStyle w:val="7"/>
          <w:rFonts w:hint="eastAsia" w:ascii="宋体" w:hAnsi="宋体" w:cs="宋体"/>
          <w:b/>
          <w:bCs/>
          <w:i w:val="0"/>
          <w:caps w:val="0"/>
          <w:spacing w:val="0"/>
          <w:w w:val="100"/>
          <w:kern w:val="1"/>
          <w:sz w:val="21"/>
          <w:szCs w:val="24"/>
          <w:lang w:val="en-US" w:eastAsia="zh-CN" w:bidi="ar-SA"/>
        </w:rPr>
        <w:t>000mm</w:t>
      </w:r>
      <w:r>
        <w:rPr>
          <w:rStyle w:val="7"/>
          <w:rFonts w:ascii="宋体" w:hAnsi="宋体" w:cs="宋体"/>
          <w:b/>
          <w:bCs/>
          <w:i w:val="0"/>
          <w:caps w:val="0"/>
          <w:spacing w:val="0"/>
          <w:w w:val="100"/>
          <w:kern w:val="1"/>
          <w:sz w:val="21"/>
          <w:szCs w:val="24"/>
          <w:lang w:val="en-US" w:eastAsia="zh-CN" w:bidi="ar-SA"/>
        </w:rPr>
        <w:t xml:space="preserve"> ，前 后 推拉式 ，四周包铁皮。按用户要求开位置。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最低高度:1100mm。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升降速度：3-4m/min 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支杆材料：高强度矩形管 采用160*80*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6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mm（二层剪叉结构）   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液压油缸：</w:t>
      </w:r>
      <w:r>
        <w:rPr>
          <w:rStyle w:val="7"/>
          <w:rFonts w:ascii="宋体" w:hAnsi="宋体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Ф</w:t>
      </w:r>
      <w:r>
        <w:rPr>
          <w:rStyle w:val="7"/>
          <w:rFonts w:hint="eastAsia" w:ascii="宋体" w:hAnsi="宋体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9</w:t>
      </w:r>
      <w:r>
        <w:rPr>
          <w:rStyle w:val="7"/>
          <w:rFonts w:ascii="宋体" w:hAnsi="宋体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0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×2支                                            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密 封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18"/>
          <w:szCs w:val="24"/>
          <w:lang w:val="en-US" w:eastAsia="zh-CN" w:bidi="ar-SA"/>
        </w:rPr>
        <w:t xml:space="preserve"> 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件：采用日本“NOK”进口密封圈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电机功率：380V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泵站：4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KW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液压动力单元：中意合资，泵站内置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槽钢：设备底上架采用1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6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#槽钢，销轴45#热处理钢材。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固定底架：14槽钢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轮胎，4条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500-8</w:t>
      </w: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2"/>
          <w:szCs w:val="28"/>
          <w:lang w:val="en-US" w:eastAsia="zh-CN" w:bidi="ar-SA"/>
        </w:rPr>
        <w:t>实芯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2"/>
          <w:szCs w:val="28"/>
          <w:lang w:val="en-US" w:eastAsia="zh-CN" w:bidi="ar-SA"/>
        </w:rPr>
        <w:t>轮胎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支腿：4个抽拉式支腿</w:t>
      </w:r>
      <w:bookmarkStart w:id="0" w:name="_GoBack"/>
      <w:bookmarkEnd w:id="0"/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电　　器：德力西电器集团 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转动部位：采用支杆套加无油耐磨轴承，型号为SF-2　　　　　　　 　　  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1"/>
          <w:sz w:val="21"/>
          <w:szCs w:val="28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液压油：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冬季用HM-32#,夏季用HM-46#，</w:t>
      </w: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油管采用双层钢网高油缸。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售后服务：免费保修一年、超期只收成本费，终生服务；</w:t>
      </w:r>
    </w:p>
    <w:p>
      <w:pPr>
        <w:numPr>
          <w:ilvl w:val="0"/>
          <w:numId w:val="1"/>
        </w:numPr>
        <w:snapToGrid/>
        <w:spacing w:before="0" w:beforeAutospacing="0" w:after="0" w:afterAutospacing="0" w:line="440" w:lineRule="exact"/>
        <w:ind w:left="357" w:hanging="357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报价：21000元（包邮、不含税）</w:t>
      </w:r>
    </w:p>
    <w:p>
      <w:pPr>
        <w:snapToGrid/>
        <w:spacing w:before="0" w:beforeAutospacing="0" w:after="0" w:afterAutospacing="0" w:line="280" w:lineRule="exact"/>
        <w:jc w:val="both"/>
        <w:textAlignment w:val="baseline"/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10"/>
          <w:szCs w:val="24"/>
          <w:lang w:val="en-US" w:eastAsia="zh-CN" w:bidi="ar-SA"/>
        </w:rPr>
      </w:pPr>
      <w:r>
        <w:rPr>
          <w:rStyle w:val="7"/>
          <w:rFonts w:cs="Times New Roman"/>
          <w:b/>
          <w:bCs/>
          <w:i w:val="0"/>
          <w:caps w:val="0"/>
          <w:spacing w:val="0"/>
          <w:w w:val="100"/>
          <w:kern w:val="2"/>
          <w:sz w:val="20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124460</wp:posOffset>
                </wp:positionV>
                <wp:extent cx="6172200" cy="0"/>
                <wp:effectExtent l="0" t="0" r="0" b="0"/>
                <wp:wrapNone/>
                <wp:docPr id="2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-18pt;margin-top:9.8pt;height:0pt;width:486pt;z-index:251659264;mso-width-relative:page;mso-height-relative:page;" filled="f" stroked="t" coordsize="21600,21600" o:gfxdata="UEsDBAoAAAAAAIdO4kAAAAAAAAAAAAAAAAAEAAAAZHJzL1BLAwQUAAAACACHTuJAzlQGONQAAAAJ&#10;AQAADwAAAGRycy9kb3ducmV2LnhtbE2PzU7DMBCE70i8g7VIXKrWbitFNMTpAciNC6WI6zZekoh4&#10;ncbuDzw9CxzguDOj2W+K9dn36khj7AJbmM8MKOI6uI4bC9vnanoDKiZkh31gsvBBEdbl5UWBuQsn&#10;fqLjJjVKSjjmaKFNaci1jnVLHuMsDMTivYXRY5JzbLQb8STlvtcLYzLtsWP50OJAdy3V75uDtxCr&#10;F9pXn5N6Yl6XTaDF/v7xAa29vpqbW1CJzukvDN/4gg6lMO3CgV1UvYXpMpMtSYxVBkoCqx9h9yvo&#10;stD/F5RfUEsDBBQAAAAIAIdO4kCfApoV5wEAANsDAAAOAAAAZHJzL2Uyb0RvYy54bWytU82O0zAQ&#10;viPxDpbvNG2kLRA13cOW5YKgEuwDTG0nseQ/edymfRZegxMXHmdfg7HT7cJy6YEcnLFn/M1834xX&#10;t0dr2EFF1N61fDGbc6ac8FK7vuUP3+7fvOMMEzgJxjvV8pNCfrt+/Wo1hkbVfvBGqsgIxGEzhpYP&#10;KYWmqlAMygLOfFCOnJ2PFhJtY1/JCCOhW1PV8/myGn2UIXqhEOl0Mzn5GTFeA+i7Tgu18WJvlUsT&#10;alQGElHCQQfk61Jt1ymRvnQdqsRMy4lpKislIXuX12q9gqaPEAYtziXANSW84GRBO0p6gdpAAraP&#10;+h8oq0X06Ls0E95WE5GiCLFYzF9o83WAoAoXkhrDRXT8f7Di82EbmZYtrzlzYKnhj99/PP78xZZZ&#10;mzFgQyF3bhvPOwzbmIkeu2jznyiwY9HzdNFTHRMTdLhcvK2p5ZyJJ1/1fDFETB+VtywbLTfaZarQ&#10;wOETJkpGoU8h+dg4Nrb8/U19Q3BAc9dRv8m0gWpH15e76I2W99qYfANjv7szkR0g9758mRLh/hWW&#10;k2wAhymuuKapGBTID06ydAqkiqPHwHMJVknOjKK3ky0ChCaBNtdEUmrjqIKs6qRjtnZenqgH+xB1&#10;P5ASi1Jl9lDPS73n+cxD9ee+ID2/yf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lQGONQAAAAJ&#10;AQAADwAAAAAAAAABACAAAAAiAAAAZHJzL2Rvd25yZXYueG1sUEsBAhQAFAAAAAgAh07iQJ8CmhXn&#10;AQAA2wMAAA4AAAAAAAAAAQAgAAAAI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 xml:space="preserve">                         </w:t>
      </w:r>
      <w:r>
        <w:rPr>
          <w:rStyle w:val="7"/>
          <w:rFonts w:ascii="Times New Roman" w:hAnsi="Times New Roman" w:eastAsia="宋体"/>
          <w:b w:val="0"/>
          <w:i w:val="0"/>
          <w:caps w:val="0"/>
          <w:spacing w:val="84"/>
          <w:w w:val="100"/>
          <w:kern w:val="0"/>
          <w:sz w:val="28"/>
          <w:szCs w:val="28"/>
          <w:lang w:val="en-US" w:eastAsia="zh-CN" w:bidi="ar-SA"/>
        </w:rPr>
        <w:t>山东</w:t>
      </w:r>
      <w:r>
        <w:rPr>
          <w:rStyle w:val="7"/>
          <w:rFonts w:hint="eastAsia"/>
          <w:b w:val="0"/>
          <w:i w:val="0"/>
          <w:caps w:val="0"/>
          <w:spacing w:val="84"/>
          <w:w w:val="100"/>
          <w:kern w:val="0"/>
          <w:sz w:val="28"/>
          <w:szCs w:val="28"/>
          <w:lang w:val="en-US" w:eastAsia="zh-CN" w:bidi="ar-SA"/>
        </w:rPr>
        <w:t>力昊升降机械有限</w:t>
      </w:r>
      <w:r>
        <w:rPr>
          <w:rStyle w:val="7"/>
          <w:rFonts w:ascii="Times New Roman" w:hAnsi="Times New Roman" w:eastAsia="宋体"/>
          <w:b w:val="0"/>
          <w:i w:val="0"/>
          <w:caps w:val="0"/>
          <w:spacing w:val="84"/>
          <w:w w:val="100"/>
          <w:kern w:val="0"/>
          <w:sz w:val="28"/>
          <w:szCs w:val="28"/>
          <w:lang w:val="en-US" w:eastAsia="zh-CN" w:bidi="ar-SA"/>
        </w:rPr>
        <w:t>公</w:t>
      </w:r>
      <w:r>
        <w:rPr>
          <w:rStyle w:val="7"/>
          <w:rFonts w:ascii="Times New Roman" w:hAnsi="Times New Roman" w:eastAsia="宋体"/>
          <w:b w:val="0"/>
          <w:i w:val="0"/>
          <w:caps w:val="0"/>
          <w:spacing w:val="6"/>
          <w:w w:val="100"/>
          <w:kern w:val="0"/>
          <w:sz w:val="28"/>
          <w:szCs w:val="28"/>
          <w:lang w:val="en-US" w:eastAsia="zh-CN" w:bidi="ar-SA"/>
        </w:rPr>
        <w:t>司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7"/>
          <w:rFonts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 xml:space="preserve">                                202</w:t>
      </w:r>
      <w:r>
        <w:rPr>
          <w:rStyle w:val="7"/>
          <w:rFonts w:hint="eastAsia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2</w:t>
      </w:r>
      <w:r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年</w:t>
      </w:r>
      <w:r>
        <w:rPr>
          <w:rStyle w:val="7"/>
          <w:rFonts w:hint="eastAsia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2</w:t>
      </w:r>
      <w:r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月</w:t>
      </w:r>
      <w:r>
        <w:rPr>
          <w:rStyle w:val="7"/>
          <w:rFonts w:hint="eastAsia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14</w:t>
      </w:r>
      <w:r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日</w:t>
      </w:r>
    </w:p>
    <w:p>
      <w:pPr>
        <w:snapToGrid/>
        <w:spacing w:before="0" w:beforeAutospacing="0" w:after="0" w:afterAutospacing="0" w:line="280" w:lineRule="exact"/>
        <w:jc w:val="both"/>
        <w:textAlignment w:val="baseline"/>
        <w:rPr>
          <w:rStyle w:val="7"/>
          <w:rFonts w:ascii="宋体" w:hAnsi="宋体"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64" w:right="1474" w:bottom="1021" w:left="1247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idowControl/>
      <w:snapToGrid w:val="0"/>
      <w:jc w:val="left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idowControl/>
      <w:snapToGrid w:val="0"/>
      <w:jc w:val="left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idowControl/>
      <w:snapToGrid w:val="0"/>
      <w:jc w:val="left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pBdr>
        <w:bottom w:val="none" w:color="auto" w:sz="0" w:space="0"/>
      </w:pBdr>
      <w:snapToGrid w:val="0"/>
      <w:jc w:val="center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pBdr>
        <w:bottom w:val="single" w:color="000000" w:sz="6" w:space="1"/>
      </w:pBdr>
      <w:snapToGrid w:val="0"/>
      <w:jc w:val="center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pBdr>
        <w:bottom w:val="single" w:color="000000" w:sz="6" w:space="1"/>
      </w:pBdr>
      <w:snapToGrid w:val="0"/>
      <w:jc w:val="center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B03271"/>
    <w:multiLevelType w:val="multilevel"/>
    <w:tmpl w:val="36B03271"/>
    <w:lvl w:ilvl="0" w:tentative="0">
      <w:start w:val="1"/>
      <w:numFmt w:val="decimal"/>
      <w:lvlText w:val="%1."/>
      <w:lvlJc w:val="left"/>
      <w:pPr>
        <w:widowControl/>
        <w:tabs>
          <w:tab w:val="left" w:pos="360"/>
        </w:tabs>
        <w:ind w:left="360" w:hanging="360"/>
        <w:textAlignment w:val="baseline"/>
      </w:pPr>
      <w:rPr>
        <w:rStyle w:val="7"/>
      </w:rPr>
    </w:lvl>
    <w:lvl w:ilvl="1" w:tentative="0">
      <w:start w:val="1"/>
      <w:numFmt w:val="lowerLetter"/>
      <w:lvlText w:val="%1)"/>
      <w:lvlJc w:val="left"/>
      <w:pPr>
        <w:widowControl/>
        <w:tabs>
          <w:tab w:val="left" w:pos="840"/>
        </w:tabs>
        <w:ind w:left="840" w:hanging="420"/>
        <w:textAlignment w:val="baseline"/>
      </w:pPr>
      <w:rPr>
        <w:rStyle w:val="7"/>
      </w:rPr>
    </w:lvl>
    <w:lvl w:ilvl="2" w:tentative="0">
      <w:start w:val="1"/>
      <w:numFmt w:val="lowerRoman"/>
      <w:lvlText w:val="%1."/>
      <w:lvlJc w:val="right"/>
      <w:pPr>
        <w:widowControl/>
        <w:tabs>
          <w:tab w:val="left" w:pos="1260"/>
        </w:tabs>
        <w:ind w:left="1260" w:hanging="420"/>
        <w:textAlignment w:val="baseline"/>
      </w:pPr>
      <w:rPr>
        <w:rStyle w:val="7"/>
      </w:rPr>
    </w:lvl>
    <w:lvl w:ilvl="3" w:tentative="0">
      <w:start w:val="1"/>
      <w:numFmt w:val="decimal"/>
      <w:lvlText w:val="%1."/>
      <w:lvlJc w:val="left"/>
      <w:pPr>
        <w:widowControl/>
        <w:tabs>
          <w:tab w:val="left" w:pos="1680"/>
        </w:tabs>
        <w:ind w:left="1680" w:hanging="420"/>
        <w:textAlignment w:val="baseline"/>
      </w:pPr>
      <w:rPr>
        <w:rStyle w:val="7"/>
      </w:rPr>
    </w:lvl>
    <w:lvl w:ilvl="4" w:tentative="0">
      <w:start w:val="1"/>
      <w:numFmt w:val="lowerLetter"/>
      <w:lvlText w:val="%1)"/>
      <w:lvlJc w:val="left"/>
      <w:pPr>
        <w:widowControl/>
        <w:tabs>
          <w:tab w:val="left" w:pos="2100"/>
        </w:tabs>
        <w:ind w:left="2100" w:hanging="420"/>
        <w:textAlignment w:val="baseline"/>
      </w:pPr>
      <w:rPr>
        <w:rStyle w:val="7"/>
      </w:rPr>
    </w:lvl>
    <w:lvl w:ilvl="5" w:tentative="0">
      <w:start w:val="1"/>
      <w:numFmt w:val="lowerRoman"/>
      <w:lvlText w:val="%1."/>
      <w:lvlJc w:val="right"/>
      <w:pPr>
        <w:widowControl/>
        <w:tabs>
          <w:tab w:val="left" w:pos="2520"/>
        </w:tabs>
        <w:ind w:left="2520" w:hanging="420"/>
        <w:textAlignment w:val="baseline"/>
      </w:pPr>
      <w:rPr>
        <w:rStyle w:val="7"/>
      </w:rPr>
    </w:lvl>
    <w:lvl w:ilvl="6" w:tentative="0">
      <w:start w:val="1"/>
      <w:numFmt w:val="decimal"/>
      <w:lvlText w:val="%1."/>
      <w:lvlJc w:val="left"/>
      <w:pPr>
        <w:widowControl/>
        <w:tabs>
          <w:tab w:val="left" w:pos="2940"/>
        </w:tabs>
        <w:ind w:left="2940" w:hanging="420"/>
        <w:textAlignment w:val="baseline"/>
      </w:pPr>
      <w:rPr>
        <w:rStyle w:val="7"/>
      </w:rPr>
    </w:lvl>
    <w:lvl w:ilvl="7" w:tentative="0">
      <w:start w:val="1"/>
      <w:numFmt w:val="lowerLetter"/>
      <w:lvlText w:val="%1)"/>
      <w:lvlJc w:val="left"/>
      <w:pPr>
        <w:widowControl/>
        <w:tabs>
          <w:tab w:val="left" w:pos="3360"/>
        </w:tabs>
        <w:ind w:left="3360" w:hanging="420"/>
        <w:textAlignment w:val="baseline"/>
      </w:pPr>
      <w:rPr>
        <w:rStyle w:val="7"/>
      </w:rPr>
    </w:lvl>
    <w:lvl w:ilvl="8" w:tentative="0">
      <w:start w:val="1"/>
      <w:numFmt w:val="lowerRoman"/>
      <w:lvlText w:val="%1."/>
      <w:lvlJc w:val="right"/>
      <w:pPr>
        <w:widowControl/>
        <w:tabs>
          <w:tab w:val="left" w:pos="3780"/>
        </w:tabs>
        <w:ind w:left="3780" w:hanging="420"/>
        <w:textAlignment w:val="baseline"/>
      </w:pPr>
      <w:rPr>
        <w:rStyle w:val="7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70FF9"/>
    <w:rsid w:val="06FA492B"/>
    <w:rsid w:val="14BE4D00"/>
    <w:rsid w:val="2464542D"/>
    <w:rsid w:val="266552C2"/>
    <w:rsid w:val="2DE51C19"/>
    <w:rsid w:val="2F6244C6"/>
    <w:rsid w:val="33FF3330"/>
    <w:rsid w:val="598816E5"/>
    <w:rsid w:val="6BAC3811"/>
    <w:rsid w:val="750544CD"/>
    <w:rsid w:val="77E6621E"/>
    <w:rsid w:val="7DCE7ACD"/>
    <w:rsid w:val="7F5462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6">
    <w:name w:val="FollowedHyperlink"/>
    <w:basedOn w:val="7"/>
    <w:link w:val="1"/>
    <w:qFormat/>
    <w:uiPriority w:val="0"/>
    <w:rPr>
      <w:color w:val="800080"/>
      <w:u w:val="single"/>
    </w:rPr>
  </w:style>
  <w:style w:type="character" w:customStyle="1" w:styleId="7">
    <w:name w:val="NormalCharacter"/>
    <w:link w:val="1"/>
    <w:semiHidden/>
    <w:qFormat/>
    <w:uiPriority w:val="0"/>
  </w:style>
  <w:style w:type="character" w:styleId="8">
    <w:name w:val="Hyperlink"/>
    <w:basedOn w:val="7"/>
    <w:link w:val="1"/>
    <w:qFormat/>
    <w:uiPriority w:val="0"/>
    <w:rPr>
      <w:color w:val="0000FF"/>
      <w:u w:val="single"/>
    </w:rPr>
  </w:style>
  <w:style w:type="table" w:customStyle="1" w:styleId="9">
    <w:name w:val="TableNormal"/>
    <w:semiHidden/>
    <w:qFormat/>
    <w:uiPriority w:val="0"/>
  </w:style>
  <w:style w:type="paragraph" w:customStyle="1" w:styleId="10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1">
    <w:name w:val="UserStyle_0"/>
    <w:link w:val="1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37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2021-05-03T08:03:00Z</dcterms:created>
  <dc:creator>Administrator</dc:creator>
  <cp:lastModifiedBy>沉默是金</cp:lastModifiedBy>
  <dcterms:modified xsi:type="dcterms:W3CDTF">2022-02-14T10:19:35Z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6B12E31B398A45F4B28007F8939FBE5D</vt:lpwstr>
  </property>
</Properties>
</file>